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FA541" w14:textId="77777777" w:rsidR="0062613B" w:rsidRDefault="0062613B" w:rsidP="003D661B">
      <w:pPr>
        <w:spacing w:line="276" w:lineRule="auto"/>
        <w:jc w:val="center"/>
        <w:rPr>
          <w:b/>
          <w:bCs/>
          <w:sz w:val="28"/>
          <w:szCs w:val="28"/>
          <w:u w:val="single"/>
        </w:rPr>
      </w:pPr>
    </w:p>
    <w:p w14:paraId="143D2B04" w14:textId="41C9CF39" w:rsidR="004851DD" w:rsidRDefault="004851DD" w:rsidP="003D661B">
      <w:pPr>
        <w:spacing w:line="276" w:lineRule="auto"/>
        <w:jc w:val="center"/>
        <w:rPr>
          <w:b/>
          <w:bCs/>
          <w:sz w:val="28"/>
          <w:szCs w:val="28"/>
          <w:u w:val="single"/>
        </w:rPr>
      </w:pPr>
      <w:r w:rsidRPr="001E6449">
        <w:rPr>
          <w:b/>
          <w:bCs/>
          <w:sz w:val="28"/>
          <w:szCs w:val="28"/>
          <w:u w:val="single"/>
        </w:rPr>
        <w:t>OPIS PRZEDMIOTU ZAMÓWIENIA</w:t>
      </w:r>
    </w:p>
    <w:p w14:paraId="41BE09C7" w14:textId="77777777" w:rsidR="006D6F7C" w:rsidRPr="001E6449" w:rsidRDefault="006D6F7C" w:rsidP="003D661B">
      <w:pPr>
        <w:spacing w:line="276" w:lineRule="auto"/>
        <w:jc w:val="center"/>
        <w:rPr>
          <w:b/>
          <w:bCs/>
          <w:sz w:val="28"/>
          <w:szCs w:val="28"/>
          <w:u w:val="single"/>
        </w:rPr>
      </w:pPr>
    </w:p>
    <w:p w14:paraId="425683BE" w14:textId="38BDD19A" w:rsidR="006D6F7C" w:rsidRDefault="00656293" w:rsidP="0062613B">
      <w:pPr>
        <w:spacing w:line="360" w:lineRule="auto"/>
        <w:jc w:val="both"/>
        <w:rPr>
          <w:b/>
          <w:bCs/>
          <w:sz w:val="28"/>
          <w:szCs w:val="28"/>
        </w:rPr>
      </w:pPr>
      <w:r w:rsidRPr="003D661B">
        <w:rPr>
          <w:b/>
          <w:bCs/>
          <w:sz w:val="28"/>
          <w:szCs w:val="28"/>
        </w:rPr>
        <w:t xml:space="preserve">Przedmiotem zamówienia jest </w:t>
      </w:r>
      <w:r w:rsidR="00DA08EE">
        <w:rPr>
          <w:b/>
          <w:bCs/>
          <w:sz w:val="28"/>
          <w:szCs w:val="28"/>
        </w:rPr>
        <w:t>budowa placu zabaw</w:t>
      </w:r>
      <w:r w:rsidR="000F7B61">
        <w:rPr>
          <w:b/>
          <w:bCs/>
          <w:sz w:val="28"/>
          <w:szCs w:val="28"/>
        </w:rPr>
        <w:t xml:space="preserve"> </w:t>
      </w:r>
      <w:r w:rsidR="00D06E65">
        <w:rPr>
          <w:b/>
          <w:bCs/>
          <w:sz w:val="28"/>
          <w:szCs w:val="28"/>
        </w:rPr>
        <w:t>na potrzeby dzieci uczęszczających do przedszkola w Przodkowie</w:t>
      </w:r>
    </w:p>
    <w:p w14:paraId="4B79A68C" w14:textId="3446B0F7" w:rsidR="006D6F7C" w:rsidRPr="006D6F7C" w:rsidRDefault="0062613B" w:rsidP="0062613B">
      <w:pPr>
        <w:spacing w:line="360" w:lineRule="auto"/>
        <w:jc w:val="both"/>
        <w:rPr>
          <w:sz w:val="28"/>
          <w:szCs w:val="28"/>
        </w:rPr>
      </w:pPr>
      <w:r w:rsidRPr="0062613B">
        <w:rPr>
          <w:b/>
          <w:bCs/>
          <w:sz w:val="28"/>
          <w:szCs w:val="28"/>
        </w:rPr>
        <w:t xml:space="preserve">Adres inwestycji: </w:t>
      </w:r>
      <w:r w:rsidR="00D06E65">
        <w:rPr>
          <w:sz w:val="28"/>
          <w:szCs w:val="28"/>
        </w:rPr>
        <w:t xml:space="preserve">Przodkowo, ul. Sportowa 12 </w:t>
      </w:r>
    </w:p>
    <w:p w14:paraId="2F5BD62A" w14:textId="77777777" w:rsidR="00D06E65" w:rsidRDefault="00450CDD" w:rsidP="00D97D7E">
      <w:pPr>
        <w:spacing w:line="360" w:lineRule="auto"/>
        <w:jc w:val="both"/>
        <w:rPr>
          <w:b/>
          <w:bCs/>
          <w:i/>
          <w:iCs/>
          <w:sz w:val="28"/>
          <w:szCs w:val="28"/>
        </w:rPr>
      </w:pPr>
      <w:r w:rsidRPr="00B51747">
        <w:rPr>
          <w:b/>
          <w:bCs/>
          <w:i/>
          <w:iCs/>
          <w:sz w:val="28"/>
          <w:szCs w:val="28"/>
        </w:rPr>
        <w:t>Prace będą obejmowały:</w:t>
      </w:r>
      <w:r w:rsidR="00D97D7E" w:rsidRPr="00B51747">
        <w:rPr>
          <w:b/>
          <w:bCs/>
          <w:i/>
          <w:iCs/>
          <w:sz w:val="28"/>
          <w:szCs w:val="28"/>
        </w:rPr>
        <w:t xml:space="preserve"> </w:t>
      </w:r>
    </w:p>
    <w:p w14:paraId="0F5ED570" w14:textId="4813D97C" w:rsidR="003D661B" w:rsidRPr="00B51747" w:rsidRDefault="00D06E65" w:rsidP="00D97D7E">
      <w:pPr>
        <w:spacing w:line="360" w:lineRule="auto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1/ Roboty ogólnobudowlane</w:t>
      </w:r>
      <w:r w:rsidR="003D661B" w:rsidRPr="00B51747">
        <w:rPr>
          <w:b/>
          <w:bCs/>
          <w:i/>
          <w:iCs/>
          <w:sz w:val="28"/>
          <w:szCs w:val="28"/>
        </w:rPr>
        <w:t>:</w:t>
      </w:r>
    </w:p>
    <w:p w14:paraId="6294D4DC" w14:textId="00C6EEAA" w:rsidR="00C71170" w:rsidRDefault="00622190" w:rsidP="0062613B">
      <w:pPr>
        <w:spacing w:line="360" w:lineRule="auto"/>
        <w:jc w:val="both"/>
        <w:rPr>
          <w:sz w:val="28"/>
          <w:szCs w:val="28"/>
        </w:rPr>
      </w:pPr>
      <w:r w:rsidRPr="003D661B">
        <w:rPr>
          <w:color w:val="00B050"/>
          <w:sz w:val="28"/>
          <w:szCs w:val="28"/>
        </w:rPr>
        <w:t xml:space="preserve"> </w:t>
      </w:r>
      <w:r w:rsidR="003D661B" w:rsidRPr="003D661B">
        <w:rPr>
          <w:color w:val="0070C0"/>
          <w:sz w:val="28"/>
          <w:szCs w:val="28"/>
        </w:rPr>
        <w:t>-</w:t>
      </w:r>
      <w:r w:rsidRPr="003D661B">
        <w:rPr>
          <w:color w:val="0070C0"/>
          <w:sz w:val="28"/>
          <w:szCs w:val="28"/>
        </w:rPr>
        <w:t xml:space="preserve"> </w:t>
      </w:r>
      <w:r w:rsidR="00D06E65">
        <w:rPr>
          <w:color w:val="0070C0"/>
          <w:sz w:val="28"/>
          <w:szCs w:val="28"/>
        </w:rPr>
        <w:t>przygotowanie terenu pod nawierzchnię</w:t>
      </w:r>
      <w:r w:rsidRPr="003D661B">
        <w:rPr>
          <w:color w:val="0070C0"/>
          <w:sz w:val="28"/>
          <w:szCs w:val="28"/>
        </w:rPr>
        <w:t xml:space="preserve"> </w:t>
      </w:r>
      <w:r w:rsidRPr="003D661B">
        <w:rPr>
          <w:sz w:val="28"/>
          <w:szCs w:val="28"/>
        </w:rPr>
        <w:t>–</w:t>
      </w:r>
      <w:r w:rsidR="00D06E65">
        <w:rPr>
          <w:sz w:val="28"/>
          <w:szCs w:val="28"/>
        </w:rPr>
        <w:t xml:space="preserve"> wyrównanie terenu – grunt rodzimy kat. III, usunięcie warstwy ziemi (humus) za pomocą spycharek, roboty ziemne wyk. Koparkami przedsiębiernymi 0.60 m3 w ziemi </w:t>
      </w:r>
      <w:r w:rsidR="00912F7F">
        <w:rPr>
          <w:sz w:val="28"/>
          <w:szCs w:val="28"/>
        </w:rPr>
        <w:t xml:space="preserve">kat. I-III </w:t>
      </w:r>
      <w:r w:rsidR="00D06E65">
        <w:rPr>
          <w:sz w:val="28"/>
          <w:szCs w:val="28"/>
        </w:rPr>
        <w:t>uprzednio zmagazynowanej w hałdach z transportem</w:t>
      </w:r>
      <w:r w:rsidR="00912F7F">
        <w:rPr>
          <w:sz w:val="28"/>
          <w:szCs w:val="28"/>
        </w:rPr>
        <w:t xml:space="preserve"> urobku samochodami samowyładowczymi na odl. do 1 km.</w:t>
      </w:r>
    </w:p>
    <w:p w14:paraId="25ABEEC4" w14:textId="0EE8A8FE" w:rsidR="00D06E65" w:rsidRDefault="00D06E65" w:rsidP="0062613B">
      <w:pPr>
        <w:spacing w:line="360" w:lineRule="auto"/>
        <w:jc w:val="both"/>
        <w:rPr>
          <w:sz w:val="28"/>
          <w:szCs w:val="28"/>
        </w:rPr>
      </w:pPr>
      <w:r w:rsidRPr="00D06E65">
        <w:rPr>
          <w:color w:val="0070C0"/>
          <w:sz w:val="28"/>
          <w:szCs w:val="28"/>
        </w:rPr>
        <w:t xml:space="preserve">- wykonanie na wierzchni na terenie działki </w:t>
      </w:r>
      <w:r>
        <w:rPr>
          <w:color w:val="0070C0"/>
          <w:sz w:val="28"/>
          <w:szCs w:val="28"/>
        </w:rPr>
        <w:t>–</w:t>
      </w:r>
      <w:r w:rsidRPr="00D06E65">
        <w:rPr>
          <w:color w:val="0070C0"/>
          <w:sz w:val="28"/>
          <w:szCs w:val="28"/>
        </w:rPr>
        <w:t xml:space="preserve"> </w:t>
      </w:r>
      <w:r>
        <w:rPr>
          <w:sz w:val="28"/>
          <w:szCs w:val="28"/>
        </w:rPr>
        <w:t>wykonanie rowków pod krawężniki i ławy krawężnikowe o wym. 30x30 cm</w:t>
      </w:r>
      <w:r w:rsidR="00912F7F">
        <w:rPr>
          <w:sz w:val="28"/>
          <w:szCs w:val="28"/>
        </w:rPr>
        <w:t xml:space="preserve"> w gruncie kat. I-II, wykonanie ławy pod krawężniki betonowej z oporem, obrzeża betonowe o wym. 20x6 cm na podsypce piaskowej z wyp. spoin zaprawą cem., profilowanie i zagęszczanie podłoża wykonywane ręcznie w gruncie kat. II-IV pod warstwy konstrukcyjne nawierzchni, ułożenie geowłókniny, , warstwy podsypkowe piaskowe zagęszczane mechanicznie o gr. 5 cm, warstwa dolna podbudowy z kruszyw łamanych gr. 15 cm., warstwa górna podbudowy z kruszyw łamanych gr 8 cm., rozścielenie ziemi urodzajnej (humus) spycharką na terenie płaskim, ręczne plantowanie powierzchni gruntu rodzimego kat. I-III, jednokrotne zagęszczenie podłoża walcem,</w:t>
      </w:r>
      <w:r w:rsidR="002B3BF6">
        <w:rPr>
          <w:sz w:val="28"/>
          <w:szCs w:val="28"/>
        </w:rPr>
        <w:t xml:space="preserve"> wysiew nawozów mineralnych, ręczne wykonywanie nawierzchni trawiastej siewem z przykryciem nasion, mechaniczna pielęgnacja nawierzchni trawiastych wykonanych siewem, ułożenie nawierzchni z poliuretanu gr. </w:t>
      </w:r>
      <w:r w:rsidR="002B3BF6">
        <w:rPr>
          <w:sz w:val="28"/>
          <w:szCs w:val="28"/>
        </w:rPr>
        <w:lastRenderedPageBreak/>
        <w:t>45 mm. Układan</w:t>
      </w:r>
      <w:r w:rsidR="007A7A84">
        <w:rPr>
          <w:sz w:val="28"/>
          <w:szCs w:val="28"/>
        </w:rPr>
        <w:t>a</w:t>
      </w:r>
      <w:r w:rsidR="002B3BF6">
        <w:rPr>
          <w:sz w:val="28"/>
          <w:szCs w:val="28"/>
        </w:rPr>
        <w:t xml:space="preserve"> z kostki 500x500mm lub układana w całości gr. 50mm – kolor niebieski, ułożenie nawierzchni z poliuretanu</w:t>
      </w:r>
      <w:r w:rsidR="007A7A84">
        <w:rPr>
          <w:sz w:val="28"/>
          <w:szCs w:val="28"/>
        </w:rPr>
        <w:t xml:space="preserve"> o grubości w zależności od wysokości upadku, zgodnie z zaleceniami MEN. Układana z kostki 500x500 mm lub układana w całości – kolor pomarańczowy, wykonanie trawników dywanowych siewem na gruncie kat.III bez nawożenia.</w:t>
      </w:r>
    </w:p>
    <w:p w14:paraId="577F6811" w14:textId="1D5A2C63" w:rsidR="007A7A84" w:rsidRDefault="007A7A84" w:rsidP="0062613B">
      <w:pPr>
        <w:spacing w:line="360" w:lineRule="auto"/>
        <w:jc w:val="both"/>
        <w:rPr>
          <w:sz w:val="28"/>
          <w:szCs w:val="28"/>
        </w:rPr>
      </w:pPr>
      <w:r w:rsidRPr="007A7A84">
        <w:rPr>
          <w:color w:val="0070C0"/>
          <w:sz w:val="28"/>
          <w:szCs w:val="28"/>
        </w:rPr>
        <w:t xml:space="preserve">- wykonanie ogrodzenia placu zabaw </w:t>
      </w:r>
      <w:r w:rsidR="004E56E7">
        <w:rPr>
          <w:color w:val="0070C0"/>
          <w:sz w:val="28"/>
          <w:szCs w:val="28"/>
        </w:rPr>
        <w:t>–</w:t>
      </w:r>
      <w:r w:rsidRPr="007A7A84">
        <w:rPr>
          <w:color w:val="0070C0"/>
          <w:sz w:val="28"/>
          <w:szCs w:val="28"/>
        </w:rPr>
        <w:t xml:space="preserve"> </w:t>
      </w:r>
      <w:r w:rsidR="004E56E7" w:rsidRPr="004E56E7">
        <w:rPr>
          <w:sz w:val="28"/>
          <w:szCs w:val="28"/>
        </w:rPr>
        <w:t>o</w:t>
      </w:r>
      <w:r w:rsidR="004E56E7">
        <w:rPr>
          <w:sz w:val="28"/>
          <w:szCs w:val="28"/>
        </w:rPr>
        <w:t xml:space="preserve">grodzenie z paneli zgrzewanych o wys. do 1m na słupkach stalowych z podmurówką betonową, wrota z furtkami wys. 1.6 m szer. Wrót 3 m i furtki 1 m z paneli zgrzewanych w ramach stal. </w:t>
      </w:r>
      <w:r w:rsidR="00810D67">
        <w:rPr>
          <w:sz w:val="28"/>
          <w:szCs w:val="28"/>
        </w:rPr>
        <w:t>n</w:t>
      </w:r>
      <w:r w:rsidR="004E56E7">
        <w:rPr>
          <w:sz w:val="28"/>
          <w:szCs w:val="28"/>
        </w:rPr>
        <w:t>a got. słupkach</w:t>
      </w:r>
      <w:r w:rsidR="00810D67">
        <w:rPr>
          <w:sz w:val="28"/>
          <w:szCs w:val="28"/>
        </w:rPr>
        <w:t>.</w:t>
      </w:r>
    </w:p>
    <w:p w14:paraId="25A125BC" w14:textId="3ED0B30C" w:rsidR="00810D67" w:rsidRPr="00810D67" w:rsidRDefault="00810D67" w:rsidP="00810D67">
      <w:pPr>
        <w:spacing w:line="360" w:lineRule="auto"/>
        <w:jc w:val="both"/>
        <w:rPr>
          <w:color w:val="0070C0"/>
          <w:sz w:val="28"/>
          <w:szCs w:val="28"/>
        </w:rPr>
      </w:pPr>
      <w:r w:rsidRPr="00810D67">
        <w:rPr>
          <w:color w:val="0070C0"/>
          <w:sz w:val="28"/>
          <w:szCs w:val="28"/>
        </w:rPr>
        <w:t xml:space="preserve">- urządzenie placu zabaw </w:t>
      </w:r>
      <w:r>
        <w:rPr>
          <w:color w:val="0070C0"/>
          <w:sz w:val="28"/>
          <w:szCs w:val="28"/>
        </w:rPr>
        <w:t>–</w:t>
      </w:r>
      <w:r w:rsidRPr="00810D67">
        <w:rPr>
          <w:color w:val="0070C0"/>
          <w:sz w:val="28"/>
          <w:szCs w:val="28"/>
        </w:rPr>
        <w:t xml:space="preserve"> </w:t>
      </w:r>
      <w:r w:rsidRPr="00810D67">
        <w:rPr>
          <w:color w:val="000000" w:themeColor="text1"/>
          <w:sz w:val="28"/>
          <w:szCs w:val="28"/>
        </w:rPr>
        <w:t>dostawa</w:t>
      </w:r>
      <w:r>
        <w:rPr>
          <w:color w:val="000000" w:themeColor="text1"/>
          <w:sz w:val="28"/>
          <w:szCs w:val="28"/>
        </w:rPr>
        <w:t xml:space="preserve"> i montaż sprzętu zabawowego nr 1 „karuzela” + montaż na fundamencie, </w:t>
      </w:r>
      <w:r w:rsidRPr="00810D67">
        <w:rPr>
          <w:color w:val="000000" w:themeColor="text1"/>
          <w:sz w:val="28"/>
          <w:szCs w:val="28"/>
        </w:rPr>
        <w:t>dostawa</w:t>
      </w:r>
      <w:r>
        <w:rPr>
          <w:color w:val="000000" w:themeColor="text1"/>
          <w:sz w:val="28"/>
          <w:szCs w:val="28"/>
        </w:rPr>
        <w:t xml:space="preserve"> i montaż sprzętu zabawowego nr 2 „wieża z dwiema zjeżdżalniami” + montaż na fundamencie, </w:t>
      </w:r>
      <w:r w:rsidRPr="00810D67">
        <w:rPr>
          <w:color w:val="000000" w:themeColor="text1"/>
          <w:sz w:val="28"/>
          <w:szCs w:val="28"/>
        </w:rPr>
        <w:t>dostawa</w:t>
      </w:r>
      <w:r>
        <w:rPr>
          <w:color w:val="000000" w:themeColor="text1"/>
          <w:sz w:val="28"/>
          <w:szCs w:val="28"/>
        </w:rPr>
        <w:t xml:space="preserve"> i montaż sprzętu zabawowego nr 3 „piaskownica” + montaż na fundamencie, </w:t>
      </w:r>
      <w:r w:rsidRPr="00810D67">
        <w:rPr>
          <w:color w:val="000000" w:themeColor="text1"/>
          <w:sz w:val="28"/>
          <w:szCs w:val="28"/>
        </w:rPr>
        <w:t>dostawa</w:t>
      </w:r>
      <w:r>
        <w:rPr>
          <w:color w:val="000000" w:themeColor="text1"/>
          <w:sz w:val="28"/>
          <w:szCs w:val="28"/>
        </w:rPr>
        <w:t xml:space="preserve"> i montaż sprzętu zabawowego nr 4 „bujak samochodzik” + montaż na fundamencie, </w:t>
      </w:r>
      <w:r w:rsidRPr="00810D67">
        <w:rPr>
          <w:color w:val="000000" w:themeColor="text1"/>
          <w:sz w:val="28"/>
          <w:szCs w:val="28"/>
        </w:rPr>
        <w:t>dostawa</w:t>
      </w:r>
      <w:r>
        <w:rPr>
          <w:color w:val="000000" w:themeColor="text1"/>
          <w:sz w:val="28"/>
          <w:szCs w:val="28"/>
        </w:rPr>
        <w:t xml:space="preserve"> i montaż sprzętu zabawowego nr 5 „huśtawka waga” + montaż na fundamencie, </w:t>
      </w:r>
      <w:r w:rsidRPr="00810D67">
        <w:rPr>
          <w:color w:val="000000" w:themeColor="text1"/>
          <w:sz w:val="28"/>
          <w:szCs w:val="28"/>
        </w:rPr>
        <w:t>dostawa</w:t>
      </w:r>
      <w:r>
        <w:rPr>
          <w:color w:val="000000" w:themeColor="text1"/>
          <w:sz w:val="28"/>
          <w:szCs w:val="28"/>
        </w:rPr>
        <w:t xml:space="preserve"> i montaż sprzętu zabawowego nr 6 „huśtawka podwójna” + montaż na fundamencie, tablica regulaminowa + montaż na fundamencie, tablica informacyjna + montaż na fundamencie</w:t>
      </w:r>
      <w:r w:rsidR="00F35DBA">
        <w:rPr>
          <w:color w:val="000000" w:themeColor="text1"/>
          <w:sz w:val="28"/>
          <w:szCs w:val="28"/>
        </w:rPr>
        <w:t xml:space="preserve"> (opis urządzeń </w:t>
      </w:r>
      <w:r w:rsidR="0072346D">
        <w:rPr>
          <w:color w:val="000000" w:themeColor="text1"/>
          <w:sz w:val="28"/>
          <w:szCs w:val="28"/>
        </w:rPr>
        <w:t xml:space="preserve">zabawowych </w:t>
      </w:r>
      <w:r w:rsidR="00F35DBA">
        <w:rPr>
          <w:color w:val="000000" w:themeColor="text1"/>
          <w:sz w:val="28"/>
          <w:szCs w:val="28"/>
        </w:rPr>
        <w:t>w załączniku nr 11 do SWZ)</w:t>
      </w:r>
    </w:p>
    <w:p w14:paraId="3CDCA336" w14:textId="32317471" w:rsidR="00810D67" w:rsidRPr="00810D67" w:rsidRDefault="00810D67" w:rsidP="00810D67">
      <w:pPr>
        <w:spacing w:line="360" w:lineRule="auto"/>
        <w:jc w:val="both"/>
        <w:rPr>
          <w:color w:val="0070C0"/>
          <w:sz w:val="28"/>
          <w:szCs w:val="28"/>
        </w:rPr>
      </w:pPr>
    </w:p>
    <w:p w14:paraId="200CB5C6" w14:textId="77777777" w:rsidR="00D06E65" w:rsidRDefault="00D06E65" w:rsidP="0062613B">
      <w:pPr>
        <w:spacing w:line="360" w:lineRule="auto"/>
        <w:jc w:val="both"/>
        <w:rPr>
          <w:sz w:val="28"/>
          <w:szCs w:val="28"/>
        </w:rPr>
      </w:pPr>
    </w:p>
    <w:p w14:paraId="5AF97EA8" w14:textId="694902BA" w:rsidR="00D06E65" w:rsidRDefault="00D06E65" w:rsidP="0062613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Integralną częścią „opisu przedmiotu zamówieni</w:t>
      </w:r>
      <w:r w:rsidR="008D1C81">
        <w:rPr>
          <w:sz w:val="28"/>
          <w:szCs w:val="28"/>
        </w:rPr>
        <w:t>a</w:t>
      </w:r>
      <w:r>
        <w:rPr>
          <w:sz w:val="28"/>
          <w:szCs w:val="28"/>
        </w:rPr>
        <w:t xml:space="preserve">” jest </w:t>
      </w:r>
      <w:r w:rsidRPr="00D06E65">
        <w:rPr>
          <w:b/>
          <w:bCs/>
          <w:sz w:val="28"/>
          <w:szCs w:val="28"/>
        </w:rPr>
        <w:t>przedmiar</w:t>
      </w:r>
      <w:r>
        <w:rPr>
          <w:b/>
          <w:bCs/>
          <w:sz w:val="28"/>
          <w:szCs w:val="28"/>
        </w:rPr>
        <w:t>.</w:t>
      </w:r>
    </w:p>
    <w:p w14:paraId="2A30B20E" w14:textId="77777777" w:rsidR="00F676D0" w:rsidRDefault="00F676D0" w:rsidP="0062613B">
      <w:pPr>
        <w:spacing w:line="360" w:lineRule="auto"/>
        <w:jc w:val="both"/>
      </w:pPr>
    </w:p>
    <w:sectPr w:rsidR="00F676D0" w:rsidSect="00C711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794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0FCA5" w14:textId="77777777" w:rsidR="0085315A" w:rsidRDefault="0085315A" w:rsidP="0062613B">
      <w:pPr>
        <w:spacing w:after="0" w:line="240" w:lineRule="auto"/>
      </w:pPr>
      <w:r>
        <w:separator/>
      </w:r>
    </w:p>
  </w:endnote>
  <w:endnote w:type="continuationSeparator" w:id="0">
    <w:p w14:paraId="712B2230" w14:textId="77777777" w:rsidR="0085315A" w:rsidRDefault="0085315A" w:rsidP="00626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33654" w14:textId="77777777" w:rsidR="00E66377" w:rsidRDefault="00E663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1062D" w14:textId="77777777" w:rsidR="00EC3258" w:rsidRPr="00EC3258" w:rsidRDefault="00EC3258" w:rsidP="00EC3258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Arial" w:hAnsi="Arial" w:cs="Arial"/>
        <w:lang w:val="pl" w:eastAsia="pl-PL"/>
      </w:rPr>
    </w:pPr>
    <w:r w:rsidRPr="00EC3258">
      <w:rPr>
        <w:rFonts w:ascii="Arial" w:eastAsia="Arial" w:hAnsi="Arial" w:cs="Arial"/>
        <w:noProof/>
        <w:lang w:val="pl" w:eastAsia="pl-PL"/>
      </w:rPr>
      <w:drawing>
        <wp:inline distT="0" distB="0" distL="0" distR="0" wp14:anchorId="2526B721" wp14:editId="594C2B1A">
          <wp:extent cx="5773420" cy="36830"/>
          <wp:effectExtent l="0" t="0" r="0" b="1270"/>
          <wp:docPr id="183037223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3420" cy="36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EC3258">
      <w:rPr>
        <w:rFonts w:ascii="Arial" w:eastAsia="Arial" w:hAnsi="Arial" w:cs="Arial"/>
        <w:lang w:val="pl" w:eastAsia="pl-PL"/>
      </w:rPr>
      <w:t>Fundusze Europejskie dla Pomorza 2021-2027</w:t>
    </w:r>
  </w:p>
  <w:p w14:paraId="73D79E4A" w14:textId="77777777" w:rsidR="00EC3258" w:rsidRDefault="00EC325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1F6E6" w14:textId="77777777" w:rsidR="00E66377" w:rsidRDefault="00E663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0D3C9" w14:textId="77777777" w:rsidR="0085315A" w:rsidRDefault="0085315A" w:rsidP="0062613B">
      <w:pPr>
        <w:spacing w:after="0" w:line="240" w:lineRule="auto"/>
      </w:pPr>
      <w:r>
        <w:separator/>
      </w:r>
    </w:p>
  </w:footnote>
  <w:footnote w:type="continuationSeparator" w:id="0">
    <w:p w14:paraId="5A73240A" w14:textId="77777777" w:rsidR="0085315A" w:rsidRDefault="0085315A" w:rsidP="00626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CDEC5" w14:textId="77777777" w:rsidR="00E66377" w:rsidRDefault="00E663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89C2D" w14:textId="4056BC41" w:rsidR="0062613B" w:rsidRDefault="0062613B" w:rsidP="0062613B">
    <w:pPr>
      <w:pStyle w:val="Nagwek"/>
    </w:pPr>
    <w:r>
      <w:rPr>
        <w:noProof/>
      </w:rPr>
      <w:drawing>
        <wp:inline distT="0" distB="0" distL="0" distR="0" wp14:anchorId="5AB3235B" wp14:editId="0ED2997B">
          <wp:extent cx="5761355" cy="554990"/>
          <wp:effectExtent l="0" t="0" r="0" b="0"/>
          <wp:docPr id="13479698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F40C8A0" w14:textId="24B7718B" w:rsidR="0062613B" w:rsidRDefault="0062613B" w:rsidP="0062613B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937CB" w14:textId="77777777" w:rsidR="00E66377" w:rsidRDefault="00E663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261B4"/>
    <w:multiLevelType w:val="hybridMultilevel"/>
    <w:tmpl w:val="8BC8F88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45F10"/>
    <w:multiLevelType w:val="hybridMultilevel"/>
    <w:tmpl w:val="4A46DFE4"/>
    <w:lvl w:ilvl="0" w:tplc="561014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548CB"/>
    <w:multiLevelType w:val="hybridMultilevel"/>
    <w:tmpl w:val="8BC8F8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55B37"/>
    <w:multiLevelType w:val="hybridMultilevel"/>
    <w:tmpl w:val="502C15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767D6F"/>
    <w:multiLevelType w:val="hybridMultilevel"/>
    <w:tmpl w:val="8BC8F88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04706F"/>
    <w:multiLevelType w:val="hybridMultilevel"/>
    <w:tmpl w:val="A7E0E0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1462622">
    <w:abstractNumId w:val="5"/>
  </w:num>
  <w:num w:numId="2" w16cid:durableId="289407288">
    <w:abstractNumId w:val="2"/>
  </w:num>
  <w:num w:numId="3" w16cid:durableId="2007900148">
    <w:abstractNumId w:val="3"/>
  </w:num>
  <w:num w:numId="4" w16cid:durableId="322899615">
    <w:abstractNumId w:val="1"/>
  </w:num>
  <w:num w:numId="5" w16cid:durableId="122577882">
    <w:abstractNumId w:val="0"/>
  </w:num>
  <w:num w:numId="6" w16cid:durableId="13228565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1DD"/>
    <w:rsid w:val="00053159"/>
    <w:rsid w:val="000828FB"/>
    <w:rsid w:val="000865F8"/>
    <w:rsid w:val="000C43C8"/>
    <w:rsid w:val="000C5735"/>
    <w:rsid w:val="000D78B4"/>
    <w:rsid w:val="000E1D77"/>
    <w:rsid w:val="000F7B61"/>
    <w:rsid w:val="001444C5"/>
    <w:rsid w:val="00173C8B"/>
    <w:rsid w:val="001E6449"/>
    <w:rsid w:val="001F6547"/>
    <w:rsid w:val="00200D2F"/>
    <w:rsid w:val="0022087B"/>
    <w:rsid w:val="0025145F"/>
    <w:rsid w:val="002A000E"/>
    <w:rsid w:val="002A1ABB"/>
    <w:rsid w:val="002A7D2A"/>
    <w:rsid w:val="002B3BF6"/>
    <w:rsid w:val="002F648A"/>
    <w:rsid w:val="0035735A"/>
    <w:rsid w:val="003706DD"/>
    <w:rsid w:val="00397F22"/>
    <w:rsid w:val="003B799E"/>
    <w:rsid w:val="003D44AE"/>
    <w:rsid w:val="003D661B"/>
    <w:rsid w:val="00415973"/>
    <w:rsid w:val="00450CDD"/>
    <w:rsid w:val="00473378"/>
    <w:rsid w:val="004851DD"/>
    <w:rsid w:val="00486FEA"/>
    <w:rsid w:val="004C6276"/>
    <w:rsid w:val="004E56E7"/>
    <w:rsid w:val="0052572A"/>
    <w:rsid w:val="00530B86"/>
    <w:rsid w:val="005D06B4"/>
    <w:rsid w:val="00622190"/>
    <w:rsid w:val="0062613B"/>
    <w:rsid w:val="006351A2"/>
    <w:rsid w:val="00656293"/>
    <w:rsid w:val="006A5777"/>
    <w:rsid w:val="006D6F7C"/>
    <w:rsid w:val="006F5C2A"/>
    <w:rsid w:val="006F6F13"/>
    <w:rsid w:val="0071122D"/>
    <w:rsid w:val="0072346D"/>
    <w:rsid w:val="007451DA"/>
    <w:rsid w:val="0074737D"/>
    <w:rsid w:val="0077454C"/>
    <w:rsid w:val="00777C39"/>
    <w:rsid w:val="0079444A"/>
    <w:rsid w:val="007A7A84"/>
    <w:rsid w:val="007C6837"/>
    <w:rsid w:val="007D7295"/>
    <w:rsid w:val="007E64F6"/>
    <w:rsid w:val="00810D67"/>
    <w:rsid w:val="008333DC"/>
    <w:rsid w:val="008366B9"/>
    <w:rsid w:val="0085315A"/>
    <w:rsid w:val="008D1C81"/>
    <w:rsid w:val="00912F7F"/>
    <w:rsid w:val="00920522"/>
    <w:rsid w:val="009252F5"/>
    <w:rsid w:val="009620DD"/>
    <w:rsid w:val="009766DE"/>
    <w:rsid w:val="009D0824"/>
    <w:rsid w:val="00A342F6"/>
    <w:rsid w:val="00A672E4"/>
    <w:rsid w:val="00A92E5C"/>
    <w:rsid w:val="00AC6EF9"/>
    <w:rsid w:val="00B445D7"/>
    <w:rsid w:val="00B51747"/>
    <w:rsid w:val="00B70F35"/>
    <w:rsid w:val="00B9187E"/>
    <w:rsid w:val="00B96FB7"/>
    <w:rsid w:val="00BC4D55"/>
    <w:rsid w:val="00BE65E0"/>
    <w:rsid w:val="00BE6789"/>
    <w:rsid w:val="00BF37BC"/>
    <w:rsid w:val="00BF404A"/>
    <w:rsid w:val="00C050F9"/>
    <w:rsid w:val="00C547E3"/>
    <w:rsid w:val="00C65B98"/>
    <w:rsid w:val="00C71170"/>
    <w:rsid w:val="00CA5C4C"/>
    <w:rsid w:val="00CC682F"/>
    <w:rsid w:val="00D06E65"/>
    <w:rsid w:val="00D7001A"/>
    <w:rsid w:val="00D72907"/>
    <w:rsid w:val="00D7776A"/>
    <w:rsid w:val="00D97D7E"/>
    <w:rsid w:val="00DA08EE"/>
    <w:rsid w:val="00DF5688"/>
    <w:rsid w:val="00E12678"/>
    <w:rsid w:val="00E32440"/>
    <w:rsid w:val="00E602C1"/>
    <w:rsid w:val="00E66377"/>
    <w:rsid w:val="00EC3258"/>
    <w:rsid w:val="00F01D96"/>
    <w:rsid w:val="00F02D61"/>
    <w:rsid w:val="00F35DBA"/>
    <w:rsid w:val="00F43080"/>
    <w:rsid w:val="00F676D0"/>
    <w:rsid w:val="00FA05B0"/>
    <w:rsid w:val="00FC7AC6"/>
    <w:rsid w:val="00FD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5996"/>
  <w15:chartTrackingRefBased/>
  <w15:docId w15:val="{84069335-0D22-4051-A542-6E5115C21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85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851D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26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613B"/>
  </w:style>
  <w:style w:type="paragraph" w:styleId="Stopka">
    <w:name w:val="footer"/>
    <w:basedOn w:val="Normalny"/>
    <w:link w:val="StopkaZnak"/>
    <w:uiPriority w:val="99"/>
    <w:unhideWhenUsed/>
    <w:rsid w:val="00626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61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9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403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U14 Marzena Węsierska</dc:creator>
  <cp:keywords/>
  <dc:description/>
  <cp:lastModifiedBy>Monika Warkusz</cp:lastModifiedBy>
  <cp:revision>7</cp:revision>
  <cp:lastPrinted>2023-10-20T08:58:00Z</cp:lastPrinted>
  <dcterms:created xsi:type="dcterms:W3CDTF">2026-03-30T09:38:00Z</dcterms:created>
  <dcterms:modified xsi:type="dcterms:W3CDTF">2026-04-08T11:32:00Z</dcterms:modified>
</cp:coreProperties>
</file>